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6333" w14:textId="77777777" w:rsidR="000B6F88" w:rsidRPr="007E42C6" w:rsidRDefault="000B6F88" w:rsidP="007E42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к извещению </w:t>
      </w:r>
    </w:p>
    <w:p w14:paraId="44F083B8" w14:textId="77777777" w:rsidR="000B6F88" w:rsidRPr="007E42C6" w:rsidRDefault="000B6F88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98EE9" w14:textId="34FF65C8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Техническое задание </w:t>
      </w:r>
    </w:p>
    <w:p w14:paraId="47F83A45" w14:textId="77777777" w:rsidR="007E42C6" w:rsidRPr="007E42C6" w:rsidRDefault="007E42C6" w:rsidP="007E42C6">
      <w:pPr>
        <w:tabs>
          <w:tab w:val="left" w:pos="24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60014990"/>
      <w:r w:rsidRPr="007E42C6">
        <w:rPr>
          <w:rFonts w:ascii="Times New Roman" w:hAnsi="Times New Roman" w:cs="Times New Roman"/>
          <w:sz w:val="24"/>
          <w:szCs w:val="24"/>
        </w:rPr>
        <w:t>оказание информационных услуг с использованием экземпляров Систем КонсультантПлюс на основе специального лицензионного программного обеспечения для автономной некоммерческой организации «Центр оценки профессионального мастерства и квалификации педагогов»</w:t>
      </w:r>
    </w:p>
    <w:bookmarkEnd w:id="0"/>
    <w:p w14:paraId="7088B8DD" w14:textId="4D32B7E1" w:rsidR="00F97D8F" w:rsidRPr="007E42C6" w:rsidRDefault="00F97D8F" w:rsidP="007E42C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36258" w14:textId="47A95FAB" w:rsidR="008B0488" w:rsidRPr="007E42C6" w:rsidRDefault="008B0488" w:rsidP="007E42C6">
      <w:pPr>
        <w:tabs>
          <w:tab w:val="left" w:pos="243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Услуга: </w:t>
      </w:r>
      <w:r w:rsidR="007E42C6" w:rsidRPr="007E42C6">
        <w:rPr>
          <w:rFonts w:ascii="Times New Roman" w:hAnsi="Times New Roman" w:cs="Times New Roman"/>
          <w:sz w:val="24"/>
          <w:szCs w:val="24"/>
        </w:rPr>
        <w:t>информационная услуга с использованием экземпляров Систем КонсультантПлюс на основе специального лицензионного программного обеспечения для автономной некоммерческой организации «Центр оценки профессионального мастерства и квалификации педагогов»</w:t>
      </w: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A684C4" w14:textId="1D476143" w:rsidR="008B0488" w:rsidRPr="007E42C6" w:rsidRDefault="008B0488" w:rsidP="007E42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olor w:val="000000" w:themeColor="text1"/>
          <w:sz w:val="24"/>
          <w:szCs w:val="24"/>
        </w:rPr>
        <w:t>Период оказания услуги: 12 месяцев.</w:t>
      </w:r>
    </w:p>
    <w:p w14:paraId="5CB37FEB" w14:textId="77777777" w:rsidR="007E42C6" w:rsidRDefault="007E42C6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14:paraId="0AF82B5C" w14:textId="4B0A1424" w:rsidR="00447EDE" w:rsidRPr="007E42C6" w:rsidRDefault="008B0488" w:rsidP="007E42C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Требования к услуге:</w:t>
      </w:r>
      <w:r w:rsidR="002351BD" w:rsidRPr="007E42C6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14:paraId="23472D28" w14:textId="39EC3129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42C6" w:rsidRPr="007E42C6">
        <w:rPr>
          <w:rFonts w:ascii="Times New Roman" w:hAnsi="Times New Roman" w:cs="Times New Roman"/>
          <w:sz w:val="24"/>
          <w:szCs w:val="24"/>
        </w:rPr>
        <w:t>Перечень экземпляров Систем КонсультантПлюс:</w:t>
      </w:r>
    </w:p>
    <w:tbl>
      <w:tblPr>
        <w:tblW w:w="93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451"/>
        <w:gridCol w:w="4395"/>
        <w:gridCol w:w="900"/>
      </w:tblGrid>
      <w:tr w:rsidR="007E42C6" w:rsidRPr="007E42C6" w14:paraId="62FFAE03" w14:textId="77777777" w:rsidTr="007E42C6">
        <w:trPr>
          <w:cantSplit/>
          <w:trHeight w:val="270"/>
        </w:trPr>
        <w:tc>
          <w:tcPr>
            <w:tcW w:w="650" w:type="dxa"/>
            <w:vAlign w:val="center"/>
          </w:tcPr>
          <w:p w14:paraId="7C9C2FB8" w14:textId="77777777" w:rsidR="007E42C6" w:rsidRPr="007E42C6" w:rsidRDefault="007E42C6" w:rsidP="007E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DF9E08" w14:textId="77777777" w:rsidR="007E42C6" w:rsidRPr="007E42C6" w:rsidRDefault="007E42C6" w:rsidP="007E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1" w:type="dxa"/>
            <w:noWrap/>
            <w:vAlign w:val="center"/>
          </w:tcPr>
          <w:p w14:paraId="33BE59DF" w14:textId="77777777" w:rsidR="007E42C6" w:rsidRPr="007E42C6" w:rsidRDefault="007E42C6" w:rsidP="007E42C6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</w:t>
            </w:r>
          </w:p>
        </w:tc>
        <w:tc>
          <w:tcPr>
            <w:tcW w:w="4395" w:type="dxa"/>
            <w:vAlign w:val="center"/>
          </w:tcPr>
          <w:p w14:paraId="288A85FF" w14:textId="77777777" w:rsidR="007E42C6" w:rsidRPr="007E42C6" w:rsidRDefault="007E42C6" w:rsidP="007E42C6">
            <w:pPr>
              <w:spacing w:after="0" w:line="240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Версия / количество одновременных доступов</w:t>
            </w:r>
          </w:p>
        </w:tc>
        <w:tc>
          <w:tcPr>
            <w:tcW w:w="900" w:type="dxa"/>
            <w:vAlign w:val="center"/>
          </w:tcPr>
          <w:p w14:paraId="65435423" w14:textId="77777777" w:rsidR="007E42C6" w:rsidRPr="007E42C6" w:rsidRDefault="007E42C6" w:rsidP="007E4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Кол, экз.</w:t>
            </w:r>
          </w:p>
        </w:tc>
      </w:tr>
      <w:tr w:rsidR="007E42C6" w:rsidRPr="007E42C6" w14:paraId="168F11AB" w14:textId="77777777" w:rsidTr="007E42C6">
        <w:trPr>
          <w:cantSplit/>
          <w:trHeight w:val="255"/>
        </w:trPr>
        <w:tc>
          <w:tcPr>
            <w:tcW w:w="650" w:type="dxa"/>
            <w:vAlign w:val="center"/>
          </w:tcPr>
          <w:p w14:paraId="05C38721" w14:textId="77777777" w:rsidR="007E42C6" w:rsidRPr="007E42C6" w:rsidRDefault="007E42C6" w:rsidP="007E42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  <w:noWrap/>
            <w:vAlign w:val="center"/>
          </w:tcPr>
          <w:p w14:paraId="3923AEE4" w14:textId="77777777" w:rsidR="007E42C6" w:rsidRPr="007E42C6" w:rsidRDefault="007E42C6" w:rsidP="00CD4E6F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Консультант Бюджетные организации</w:t>
            </w:r>
          </w:p>
        </w:tc>
        <w:tc>
          <w:tcPr>
            <w:tcW w:w="4395" w:type="dxa"/>
            <w:vAlign w:val="center"/>
          </w:tcPr>
          <w:p w14:paraId="28F9399F" w14:textId="77777777" w:rsidR="007E42C6" w:rsidRPr="007E42C6" w:rsidRDefault="007E42C6" w:rsidP="00CD4E6F">
            <w:pPr>
              <w:suppressAutoHyphens/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hAnsi="Times New Roman" w:cs="Times New Roman"/>
                <w:sz w:val="24"/>
                <w:szCs w:val="24"/>
              </w:rPr>
              <w:t>Онлайн версия Сетевая / 5</w:t>
            </w:r>
          </w:p>
        </w:tc>
        <w:tc>
          <w:tcPr>
            <w:tcW w:w="900" w:type="dxa"/>
          </w:tcPr>
          <w:p w14:paraId="7C24459A" w14:textId="77777777" w:rsidR="007E42C6" w:rsidRPr="007E42C6" w:rsidRDefault="007E42C6" w:rsidP="007E42C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42C6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</w:tbl>
    <w:p w14:paraId="09A5962E" w14:textId="77777777" w:rsidR="007E42C6" w:rsidRPr="007E42C6" w:rsidRDefault="007E42C6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7F1A02" w14:textId="3D2DD694" w:rsidR="007E42C6" w:rsidRPr="00CD4E6F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42C6" w:rsidRPr="00CD4E6F">
        <w:rPr>
          <w:rFonts w:ascii="Times New Roman" w:hAnsi="Times New Roman" w:cs="Times New Roman"/>
          <w:sz w:val="24"/>
          <w:szCs w:val="24"/>
        </w:rPr>
        <w:t>В состав Системы входят Информационные Банки:</w:t>
      </w:r>
    </w:p>
    <w:p w14:paraId="17159A84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Российское законодательство (базовая версия),</w:t>
      </w:r>
    </w:p>
    <w:p w14:paraId="32D580FC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Решения госорганов по спорным ситуациям,</w:t>
      </w:r>
    </w:p>
    <w:p w14:paraId="43C224E1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Эксперт-приложение (бюджетные организации),</w:t>
      </w:r>
    </w:p>
    <w:p w14:paraId="0A0DA3B5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Правовые позиции высших судов,</w:t>
      </w:r>
    </w:p>
    <w:p w14:paraId="484E13AC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Решения высших судов,</w:t>
      </w:r>
    </w:p>
    <w:p w14:paraId="76557ACF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Путеводитель по бюджетному учету и налогам,</w:t>
      </w:r>
    </w:p>
    <w:p w14:paraId="4855426C" w14:textId="7154533C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Разъясняющие письма органов власти (бюджетные 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20061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Вопросы-ответы (бюджетные организации),</w:t>
      </w:r>
    </w:p>
    <w:p w14:paraId="3E35463B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Корреспонденция счетов (бюджетные организации),</w:t>
      </w:r>
    </w:p>
    <w:p w14:paraId="1CD419BB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Пресса и книги (бюджетные организации),</w:t>
      </w:r>
    </w:p>
    <w:p w14:paraId="0FEBDBAD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Путеводитель по контрактной системе в сфере закупок,</w:t>
      </w:r>
    </w:p>
    <w:p w14:paraId="66572CEC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Путеводитель по спорам в сфере закупок,</w:t>
      </w:r>
    </w:p>
    <w:p w14:paraId="396358F7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Путеводитель по кадровым вопросам</w:t>
      </w:r>
    </w:p>
    <w:p w14:paraId="3358BF8B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Постатейные комментарии и книги,</w:t>
      </w:r>
    </w:p>
    <w:p w14:paraId="6EB8F9BB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Юридическая пресса,</w:t>
      </w:r>
    </w:p>
    <w:p w14:paraId="49516AA7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Дополнительные формы,</w:t>
      </w:r>
    </w:p>
    <w:p w14:paraId="53755BEA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Законопроекты (базовая версия).</w:t>
      </w:r>
    </w:p>
    <w:p w14:paraId="27827891" w14:textId="78186A03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 Основные понятия.</w:t>
      </w:r>
    </w:p>
    <w:p w14:paraId="5358264B" w14:textId="549F99D2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.1. Справочная Правовая Система КонсультантПлюс (далее – Система КонсультантПлюс или Система) –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14:paraId="77C2005B" w14:textId="7C87388B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.2. Экземпляр Системы Онлайн-версии предназначен для организации доступа к Системе в Сети Интернет.</w:t>
      </w:r>
    </w:p>
    <w:p w14:paraId="68949F96" w14:textId="5C3C19EB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.3. Регистрация (адаптация) экземпляров Систем Онлайн-версии для организации доступа к Системам - процедура, при которой экземпляры Систем регистрируются на ЭВМ Исполнителя, запоминаются параметры доступа и генерируется цифровой код, после принятия которого становится возможным предоставление доступа к комплекту Систем.</w:t>
      </w:r>
    </w:p>
    <w:p w14:paraId="28BB3980" w14:textId="0E56DB8F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.4. Перерегистрация экземпляра Системы – регистрация экземпляра Системы, перенесенного на новый компьютер Заказчика.</w:t>
      </w:r>
    </w:p>
    <w:p w14:paraId="3199AE94" w14:textId="515AD3F6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.5. Информационные услуги с использованием экземпляров Систем – информационные услуги с использованием экземпляров Систем (услуги по адаптации и сопровождению экземпляров Систем).</w:t>
      </w:r>
    </w:p>
    <w:p w14:paraId="6FCB3DC0" w14:textId="3C335D16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42C6" w:rsidRPr="007E42C6">
        <w:rPr>
          <w:rFonts w:ascii="Times New Roman" w:hAnsi="Times New Roman" w:cs="Times New Roman"/>
          <w:sz w:val="24"/>
          <w:szCs w:val="24"/>
        </w:rPr>
        <w:t>.6. Число одновременных доступов (далее – число ОД) – параметр Системы, определяющий максимальное количество ЭВМ, с которых может быть осуществлен одновременный доступ к Системе.</w:t>
      </w:r>
    </w:p>
    <w:p w14:paraId="630CF4B8" w14:textId="77777777" w:rsidR="007E42C6" w:rsidRPr="007E42C6" w:rsidRDefault="007E42C6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Общее количество ЭВМ, с которых может быть осуществлен одновременный доступ к комплекту Систем, не может превышать число ОД той Системы, по которой предоставлено наибольшее число ОД.</w:t>
      </w:r>
    </w:p>
    <w:p w14:paraId="5EA02808" w14:textId="458348E8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E42C6" w:rsidRPr="007E42C6">
        <w:rPr>
          <w:rFonts w:ascii="Times New Roman" w:hAnsi="Times New Roman" w:cs="Times New Roman"/>
          <w:sz w:val="24"/>
          <w:szCs w:val="24"/>
        </w:rPr>
        <w:t xml:space="preserve">Описание оказываемых услуг: </w:t>
      </w:r>
    </w:p>
    <w:p w14:paraId="412CA5FB" w14:textId="77777777" w:rsidR="007E42C6" w:rsidRPr="007E42C6" w:rsidRDefault="007E42C6" w:rsidP="00CD4E6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Оказание информационных услуг с использованием экземпляров Системы КонсультантПлюс предусматривает:</w:t>
      </w:r>
    </w:p>
    <w:p w14:paraId="68E86E50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актуализацию Системы Онлайн-версии по средствам Интернет;</w:t>
      </w:r>
    </w:p>
    <w:p w14:paraId="37DCF4FD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обеспечение возможности доступа к Системе Онлайн-версии 24 часа в сутки 7 дней в неделю, за исключением времени перерывов в предоставлении услуг, связанных с заменой оборудования, программного обеспечения и/или проведения других ремонтных или планово-профилактических работ на серверном оборудовании (не являются перерывами в предоставлении услуг случаи, когда невозможность доступа к Системе Онлайн-версии вызвана неполадками в работе компьютерного, телекоммуникационного оборудования или каналов связи Заказчика или третьих лиц, в том числе оборудования оператора, предоставляющего Заказчику услуги связи);</w:t>
      </w:r>
    </w:p>
    <w:p w14:paraId="32AF6667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осуществление технической профилактики работоспособности экземпляров систем и восстановление работоспособности в случае сбоев компьютерного оборудования после их устранения Заказчиком;</w:t>
      </w:r>
    </w:p>
    <w:p w14:paraId="0DF844C1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обучение Заказчика работе с экземплярами Систем по методикам Исполнителя с выдачей сертификата;</w:t>
      </w:r>
    </w:p>
    <w:p w14:paraId="08725098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предоставление консультаций по работе с экземплярами Систем по телефону в рамках услуги «Горячая линия»;</w:t>
      </w:r>
    </w:p>
    <w:p w14:paraId="248A9EB4" w14:textId="77777777" w:rsidR="007E42C6" w:rsidRPr="007E42C6" w:rsidRDefault="007E42C6" w:rsidP="00CD4E6F">
      <w:pPr>
        <w:numPr>
          <w:ilvl w:val="0"/>
          <w:numId w:val="22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>предоставление другой информации и материалов, связанной с оказанием информационных услуг.</w:t>
      </w:r>
    </w:p>
    <w:p w14:paraId="74F71DCE" w14:textId="709D7AE0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2C6" w:rsidRPr="007E42C6">
        <w:rPr>
          <w:rFonts w:ascii="Times New Roman" w:hAnsi="Times New Roman" w:cs="Times New Roman"/>
          <w:sz w:val="24"/>
          <w:szCs w:val="24"/>
        </w:rPr>
        <w:t>. Порядок использования экземпляров Систем.</w:t>
      </w:r>
    </w:p>
    <w:p w14:paraId="473F4D70" w14:textId="192DB7CF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2C6" w:rsidRPr="007E42C6">
        <w:rPr>
          <w:rFonts w:ascii="Times New Roman" w:hAnsi="Times New Roman" w:cs="Times New Roman"/>
          <w:sz w:val="24"/>
          <w:szCs w:val="24"/>
        </w:rPr>
        <w:t>.1. Для организации доступа экземпляры Систем регистрируются и адаптируются на ЭВМ ЛВС Заказчика, запоминаются параметры доступа и генерируется цифровой код, после принятия которого становится возможным предоставление доступа к данным Системам.</w:t>
      </w:r>
    </w:p>
    <w:p w14:paraId="628AA737" w14:textId="06BF955C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42C6" w:rsidRPr="007E42C6">
        <w:rPr>
          <w:rFonts w:ascii="Times New Roman" w:hAnsi="Times New Roman" w:cs="Times New Roman"/>
          <w:sz w:val="24"/>
          <w:szCs w:val="24"/>
        </w:rPr>
        <w:t>.2. Зарегистрированные экземпляры Систем предназначены для организации доступа к Системам при наличии Интернет-соединения.</w:t>
      </w:r>
    </w:p>
    <w:p w14:paraId="7C3DC789" w14:textId="481C8F53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2C6" w:rsidRPr="007E42C6">
        <w:rPr>
          <w:rFonts w:ascii="Times New Roman" w:hAnsi="Times New Roman" w:cs="Times New Roman"/>
          <w:sz w:val="24"/>
          <w:szCs w:val="24"/>
        </w:rPr>
        <w:t>. Порядок использования информации, содержащейся в экземплярах Систем.</w:t>
      </w:r>
    </w:p>
    <w:p w14:paraId="691CDBD0" w14:textId="1A236358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2C6" w:rsidRPr="007E42C6">
        <w:rPr>
          <w:rFonts w:ascii="Times New Roman" w:hAnsi="Times New Roman" w:cs="Times New Roman"/>
          <w:sz w:val="24"/>
          <w:szCs w:val="24"/>
        </w:rPr>
        <w:t>.1.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так далее), имеет справочный характер.</w:t>
      </w:r>
    </w:p>
    <w:p w14:paraId="13299CF2" w14:textId="4F1F8D30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2C6" w:rsidRPr="007E42C6">
        <w:rPr>
          <w:rFonts w:ascii="Times New Roman" w:hAnsi="Times New Roman" w:cs="Times New Roman"/>
          <w:sz w:val="24"/>
          <w:szCs w:val="24"/>
        </w:rPr>
        <w:t>.2. Заказчик имеет право без дополнительных письменных разрешений распространять любым способом (продавать, сдавать в прокат и так далее)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информации.</w:t>
      </w:r>
    </w:p>
    <w:p w14:paraId="3E76B659" w14:textId="097B627C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2C6" w:rsidRPr="007E42C6">
        <w:rPr>
          <w:rFonts w:ascii="Times New Roman" w:hAnsi="Times New Roman" w:cs="Times New Roman"/>
          <w:sz w:val="24"/>
          <w:szCs w:val="24"/>
        </w:rPr>
        <w:t xml:space="preserve">.3. Использование в печатном виде информации, являющейся самостоятельным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</w:t>
      </w:r>
      <w:r w:rsidR="007E42C6" w:rsidRPr="007E42C6">
        <w:rPr>
          <w:rFonts w:ascii="Times New Roman" w:hAnsi="Times New Roman" w:cs="Times New Roman"/>
          <w:sz w:val="24"/>
          <w:szCs w:val="24"/>
        </w:rPr>
        <w:lastRenderedPageBreak/>
        <w:t xml:space="preserve">тому подобное), возможно только после получения письменного согласия разработчика Системы. </w:t>
      </w:r>
    </w:p>
    <w:p w14:paraId="6B3E4447" w14:textId="77777777" w:rsidR="007E42C6" w:rsidRPr="007E42C6" w:rsidRDefault="007E42C6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2C6">
        <w:rPr>
          <w:rFonts w:ascii="Times New Roman" w:hAnsi="Times New Roman" w:cs="Times New Roman"/>
          <w:sz w:val="24"/>
          <w:szCs w:val="24"/>
        </w:rPr>
        <w:t xml:space="preserve">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так далее), а также предоставление доступа к этим материальным носителям третьим лицам. </w:t>
      </w:r>
    </w:p>
    <w:p w14:paraId="4ECE50BA" w14:textId="427BF3F0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42C6" w:rsidRPr="007E42C6">
        <w:rPr>
          <w:rFonts w:ascii="Times New Roman" w:hAnsi="Times New Roman" w:cs="Times New Roman"/>
          <w:sz w:val="24"/>
          <w:szCs w:val="24"/>
        </w:rPr>
        <w:t xml:space="preserve">.4. Использование в электронном виде любой переданной информации возможно только после получения письменного согласия разработчика Системы. Под использованием информации в электронном виде в настоящем пункте понимается: копирование и последующее распространение информации на магнитных носителях, по телекоммуникационным сетям, посредством размещения в сети Интернет и другим способом, а также иное предоставление доступа к информации третьим лицам. </w:t>
      </w:r>
    </w:p>
    <w:p w14:paraId="7032D715" w14:textId="3BAB6BAF" w:rsidR="007E42C6" w:rsidRPr="007E42C6" w:rsidRDefault="00CD4E6F" w:rsidP="00CD4E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42C6" w:rsidRPr="007E42C6">
        <w:rPr>
          <w:rFonts w:ascii="Times New Roman" w:hAnsi="Times New Roman" w:cs="Times New Roman"/>
          <w:sz w:val="24"/>
          <w:szCs w:val="24"/>
        </w:rPr>
        <w:t xml:space="preserve">. Место оказания услуг: </w:t>
      </w:r>
      <w:proofErr w:type="spellStart"/>
      <w:r w:rsidR="007E42C6" w:rsidRPr="007E42C6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="007E42C6" w:rsidRPr="007E42C6">
        <w:rPr>
          <w:rFonts w:ascii="Times New Roman" w:hAnsi="Times New Roman" w:cs="Times New Roman"/>
          <w:sz w:val="24"/>
          <w:szCs w:val="24"/>
        </w:rPr>
        <w:t>, пр. Мира, д. 19, стр. 1.</w:t>
      </w:r>
    </w:p>
    <w:sectPr w:rsidR="007E42C6" w:rsidRPr="007E42C6" w:rsidSect="0008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754"/>
    <w:multiLevelType w:val="hybridMultilevel"/>
    <w:tmpl w:val="78C8FA7C"/>
    <w:lvl w:ilvl="0" w:tplc="EC925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20EC6"/>
    <w:multiLevelType w:val="hybridMultilevel"/>
    <w:tmpl w:val="0A801C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2A0BBA"/>
    <w:multiLevelType w:val="hybridMultilevel"/>
    <w:tmpl w:val="12ACCC2E"/>
    <w:lvl w:ilvl="0" w:tplc="D4C63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3F48"/>
    <w:multiLevelType w:val="hybridMultilevel"/>
    <w:tmpl w:val="BE24E37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77B59CC"/>
    <w:multiLevelType w:val="hybridMultilevel"/>
    <w:tmpl w:val="7714D326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322476"/>
    <w:multiLevelType w:val="hybridMultilevel"/>
    <w:tmpl w:val="1A52FC36"/>
    <w:lvl w:ilvl="0" w:tplc="D4C635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4C635E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65524AD"/>
    <w:multiLevelType w:val="hybridMultilevel"/>
    <w:tmpl w:val="63DC55CA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56E3A"/>
    <w:multiLevelType w:val="hybridMultilevel"/>
    <w:tmpl w:val="D29C50EE"/>
    <w:lvl w:ilvl="0" w:tplc="2BC0C05A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5E7D4B"/>
    <w:multiLevelType w:val="multilevel"/>
    <w:tmpl w:val="0CFC77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1" w15:restartNumberingAfterBreak="0">
    <w:nsid w:val="4B6D59E4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464"/>
    <w:multiLevelType w:val="hybridMultilevel"/>
    <w:tmpl w:val="FA787800"/>
    <w:lvl w:ilvl="0" w:tplc="2BC0C05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C11222"/>
    <w:multiLevelType w:val="hybridMultilevel"/>
    <w:tmpl w:val="2EBE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3026A"/>
    <w:multiLevelType w:val="hybridMultilevel"/>
    <w:tmpl w:val="A67ECA72"/>
    <w:lvl w:ilvl="0" w:tplc="31F871E4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503"/>
    <w:multiLevelType w:val="hybridMultilevel"/>
    <w:tmpl w:val="F61C57DE"/>
    <w:lvl w:ilvl="0" w:tplc="71847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D1370F4"/>
    <w:multiLevelType w:val="multilevel"/>
    <w:tmpl w:val="1BF601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7" w15:restartNumberingAfterBreak="0">
    <w:nsid w:val="61095494"/>
    <w:multiLevelType w:val="hybridMultilevel"/>
    <w:tmpl w:val="0058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A16F1"/>
    <w:multiLevelType w:val="hybridMultilevel"/>
    <w:tmpl w:val="A62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7667A"/>
    <w:multiLevelType w:val="multilevel"/>
    <w:tmpl w:val="4CC6C5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774C6FB3"/>
    <w:multiLevelType w:val="multilevel"/>
    <w:tmpl w:val="32E630CE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1" w15:restartNumberingAfterBreak="0">
    <w:nsid w:val="792B4093"/>
    <w:multiLevelType w:val="hybridMultilevel"/>
    <w:tmpl w:val="8894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C635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17"/>
  </w:num>
  <w:num w:numId="10">
    <w:abstractNumId w:val="19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21"/>
  </w:num>
  <w:num w:numId="16">
    <w:abstractNumId w:val="5"/>
  </w:num>
  <w:num w:numId="17">
    <w:abstractNumId w:val="11"/>
  </w:num>
  <w:num w:numId="18">
    <w:abstractNumId w:val="20"/>
  </w:num>
  <w:num w:numId="19">
    <w:abstractNumId w:val="1"/>
  </w:num>
  <w:num w:numId="20">
    <w:abstractNumId w:val="0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DC"/>
    <w:rsid w:val="0008366A"/>
    <w:rsid w:val="00096322"/>
    <w:rsid w:val="000B6F88"/>
    <w:rsid w:val="000F7B72"/>
    <w:rsid w:val="00141903"/>
    <w:rsid w:val="00234E53"/>
    <w:rsid w:val="002351BD"/>
    <w:rsid w:val="002471E2"/>
    <w:rsid w:val="00310396"/>
    <w:rsid w:val="00354C89"/>
    <w:rsid w:val="00435028"/>
    <w:rsid w:val="00447EDE"/>
    <w:rsid w:val="00467DCC"/>
    <w:rsid w:val="007E42C6"/>
    <w:rsid w:val="00850BED"/>
    <w:rsid w:val="008B0488"/>
    <w:rsid w:val="008F73A9"/>
    <w:rsid w:val="009C7268"/>
    <w:rsid w:val="00AE5CDC"/>
    <w:rsid w:val="00C64B48"/>
    <w:rsid w:val="00CD4E6F"/>
    <w:rsid w:val="00DD0C34"/>
    <w:rsid w:val="00F97D8F"/>
    <w:rsid w:val="00FF4005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69B9"/>
  <w15:chartTrackingRefBased/>
  <w15:docId w15:val="{F6EC30A2-DB60-4765-A545-E836250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97D8F"/>
  </w:style>
  <w:style w:type="paragraph" w:styleId="1">
    <w:name w:val="heading 1"/>
    <w:basedOn w:val="a0"/>
    <w:next w:val="a1"/>
    <w:link w:val="10"/>
    <w:qFormat/>
    <w:rsid w:val="008B0488"/>
    <w:pPr>
      <w:keepNext/>
      <w:overflowPunct w:val="0"/>
      <w:autoSpaceDE w:val="0"/>
      <w:spacing w:after="24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F9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8B0488"/>
    <w:rPr>
      <w:rFonts w:ascii="Times New Roman" w:eastAsia="Times New Roman" w:hAnsi="Times New Roman" w:cs="Times New Roman"/>
      <w:b/>
      <w:caps/>
      <w:kern w:val="1"/>
      <w:szCs w:val="20"/>
      <w:lang w:val="en-GB"/>
    </w:rPr>
  </w:style>
  <w:style w:type="paragraph" w:styleId="a1">
    <w:name w:val="Body Text"/>
    <w:basedOn w:val="a0"/>
    <w:link w:val="a6"/>
    <w:uiPriority w:val="99"/>
    <w:unhideWhenUsed/>
    <w:rsid w:val="008B048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2"/>
    <w:link w:val="a1"/>
    <w:uiPriority w:val="99"/>
    <w:rsid w:val="008B0488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0"/>
    <w:uiPriority w:val="34"/>
    <w:qFormat/>
    <w:rsid w:val="008B0488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Body Text Indent"/>
    <w:basedOn w:val="a0"/>
    <w:link w:val="a9"/>
    <w:rsid w:val="008B048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2"/>
    <w:link w:val="a8"/>
    <w:rsid w:val="008B048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12">
    <w:name w:val="Times 12"/>
    <w:basedOn w:val="a0"/>
    <w:qFormat/>
    <w:rsid w:val="008B04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paragraph" w:customStyle="1" w:styleId="a">
    <w:name w:val="Подподпункт"/>
    <w:basedOn w:val="a0"/>
    <w:rsid w:val="008B0488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</w:rPr>
  </w:style>
  <w:style w:type="paragraph" w:customStyle="1" w:styleId="ConsPlusNormal">
    <w:name w:val="ConsPlusNormal"/>
    <w:rsid w:val="008B04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2"/>
    <w:link w:val="7"/>
    <w:rsid w:val="008B0488"/>
    <w:rPr>
      <w:shd w:val="clear" w:color="auto" w:fill="FFFFFF"/>
    </w:rPr>
  </w:style>
  <w:style w:type="paragraph" w:customStyle="1" w:styleId="7">
    <w:name w:val="Основной текст7"/>
    <w:basedOn w:val="a0"/>
    <w:link w:val="aa"/>
    <w:rsid w:val="008B0488"/>
    <w:pPr>
      <w:shd w:val="clear" w:color="auto" w:fill="FFFFFF"/>
      <w:spacing w:after="360" w:line="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A61C-E4A1-4609-81AC-4B58B088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2</cp:revision>
  <cp:lastPrinted>2020-12-26T07:58:00Z</cp:lastPrinted>
  <dcterms:created xsi:type="dcterms:W3CDTF">2020-12-29T12:30:00Z</dcterms:created>
  <dcterms:modified xsi:type="dcterms:W3CDTF">2020-12-29T12:30:00Z</dcterms:modified>
</cp:coreProperties>
</file>